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292" w:rsidRPr="0083371F" w:rsidRDefault="00E61292" w:rsidP="00E61292">
      <w:pPr>
        <w:jc w:val="center"/>
        <w:rPr>
          <w:rStyle w:val="Pogrubienie"/>
          <w:rFonts w:ascii="Times New Roman" w:hAnsi="Times New Roman" w:cs="Times New Roman"/>
          <w:b w:val="0"/>
          <w:bCs w:val="0"/>
          <w:color w:val="4A5159"/>
          <w:sz w:val="28"/>
          <w:szCs w:val="28"/>
        </w:rPr>
      </w:pPr>
      <w:r w:rsidRPr="0083371F">
        <w:rPr>
          <w:rFonts w:ascii="Times New Roman" w:hAnsi="Times New Roman" w:cs="Times New Roman"/>
          <w:noProof/>
          <w:color w:val="4A5159"/>
          <w:sz w:val="28"/>
          <w:szCs w:val="28"/>
          <w:lang w:eastAsia="pl-PL"/>
        </w:rPr>
        <w:drawing>
          <wp:inline distT="0" distB="0" distL="0" distR="0">
            <wp:extent cx="1762125" cy="1704975"/>
            <wp:effectExtent l="1905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1292" w:rsidRPr="0083371F" w:rsidRDefault="00E61292" w:rsidP="00E61292">
      <w:pPr>
        <w:jc w:val="center"/>
        <w:rPr>
          <w:rStyle w:val="Pogrubienie"/>
          <w:rFonts w:ascii="Times New Roman" w:hAnsi="Times New Roman" w:cs="Times New Roman"/>
          <w:color w:val="4A5159"/>
          <w:sz w:val="28"/>
          <w:szCs w:val="28"/>
        </w:rPr>
      </w:pPr>
    </w:p>
    <w:p w:rsidR="00E61292" w:rsidRPr="0083371F" w:rsidRDefault="00E61292" w:rsidP="00E61292">
      <w:pPr>
        <w:jc w:val="center"/>
        <w:rPr>
          <w:rStyle w:val="Pogrubienie"/>
          <w:rFonts w:ascii="Times New Roman" w:hAnsi="Times New Roman" w:cs="Times New Roman"/>
          <w:color w:val="4A5159"/>
          <w:sz w:val="28"/>
          <w:szCs w:val="28"/>
        </w:rPr>
      </w:pPr>
      <w:r w:rsidRPr="0083371F">
        <w:rPr>
          <w:rStyle w:val="Pogrubienie"/>
          <w:rFonts w:ascii="Times New Roman" w:hAnsi="Times New Roman" w:cs="Times New Roman"/>
          <w:color w:val="4A5159"/>
          <w:sz w:val="28"/>
          <w:szCs w:val="28"/>
        </w:rPr>
        <w:t>Instytut Informacji Naukowej i Studiów Bibliologicznych</w:t>
      </w:r>
    </w:p>
    <w:p w:rsidR="00E61292" w:rsidRPr="0083371F" w:rsidRDefault="00E61292" w:rsidP="00E61292">
      <w:pPr>
        <w:jc w:val="center"/>
        <w:rPr>
          <w:rStyle w:val="Pogrubienie"/>
          <w:rFonts w:ascii="Times New Roman" w:hAnsi="Times New Roman" w:cs="Times New Roman"/>
          <w:color w:val="4A5159"/>
          <w:sz w:val="28"/>
          <w:szCs w:val="28"/>
        </w:rPr>
      </w:pPr>
      <w:r w:rsidRPr="0083371F">
        <w:rPr>
          <w:rStyle w:val="Pogrubienie"/>
          <w:rFonts w:ascii="Times New Roman" w:hAnsi="Times New Roman" w:cs="Times New Roman"/>
          <w:color w:val="4A5159"/>
          <w:sz w:val="28"/>
          <w:szCs w:val="28"/>
        </w:rPr>
        <w:t>Uniwersytetu Warszawskiego</w:t>
      </w:r>
    </w:p>
    <w:p w:rsidR="00E61292" w:rsidRPr="0083371F" w:rsidRDefault="00E61292" w:rsidP="00E61292">
      <w:pPr>
        <w:jc w:val="center"/>
        <w:rPr>
          <w:rStyle w:val="Pogrubienie"/>
          <w:rFonts w:ascii="Times New Roman" w:hAnsi="Times New Roman" w:cs="Times New Roman"/>
          <w:color w:val="4A5159"/>
          <w:sz w:val="28"/>
          <w:szCs w:val="28"/>
        </w:rPr>
      </w:pPr>
      <w:r w:rsidRPr="0083371F">
        <w:rPr>
          <w:rStyle w:val="Pogrubienie"/>
          <w:rFonts w:ascii="Times New Roman" w:hAnsi="Times New Roman" w:cs="Times New Roman"/>
          <w:color w:val="4A5159"/>
          <w:sz w:val="28"/>
          <w:szCs w:val="28"/>
        </w:rPr>
        <w:t xml:space="preserve">oraz </w:t>
      </w:r>
    </w:p>
    <w:p w:rsidR="00E61292" w:rsidRPr="0083371F" w:rsidRDefault="00E61292" w:rsidP="00E61292">
      <w:pPr>
        <w:jc w:val="center"/>
        <w:rPr>
          <w:rStyle w:val="Pogrubienie"/>
          <w:rFonts w:ascii="Times New Roman" w:hAnsi="Times New Roman" w:cs="Times New Roman"/>
          <w:color w:val="4A5159"/>
          <w:sz w:val="28"/>
          <w:szCs w:val="28"/>
        </w:rPr>
      </w:pPr>
      <w:r w:rsidRPr="0083371F">
        <w:rPr>
          <w:rStyle w:val="Pogrubienie"/>
          <w:rFonts w:ascii="Times New Roman" w:hAnsi="Times New Roman" w:cs="Times New Roman"/>
          <w:color w:val="4A5159"/>
          <w:sz w:val="28"/>
          <w:szCs w:val="28"/>
        </w:rPr>
        <w:t>Polskie Towarzystwo Bibliologiczne</w:t>
      </w:r>
    </w:p>
    <w:p w:rsidR="00E61292" w:rsidRPr="0083371F" w:rsidRDefault="00E61292" w:rsidP="00E61292">
      <w:pPr>
        <w:jc w:val="center"/>
        <w:rPr>
          <w:rStyle w:val="Pogrubienie"/>
          <w:rFonts w:ascii="Times New Roman" w:hAnsi="Times New Roman" w:cs="Times New Roman"/>
          <w:color w:val="4A5159"/>
          <w:sz w:val="28"/>
          <w:szCs w:val="28"/>
        </w:rPr>
      </w:pPr>
      <w:r w:rsidRPr="0083371F">
        <w:rPr>
          <w:rStyle w:val="Pogrubienie"/>
          <w:rFonts w:ascii="Times New Roman" w:hAnsi="Times New Roman" w:cs="Times New Roman"/>
          <w:color w:val="4A5159"/>
          <w:sz w:val="28"/>
          <w:szCs w:val="28"/>
        </w:rPr>
        <w:t>Oddział Warszawski</w:t>
      </w:r>
    </w:p>
    <w:p w:rsidR="00E61292" w:rsidRPr="0083371F" w:rsidRDefault="00E61292" w:rsidP="00E61292">
      <w:pPr>
        <w:jc w:val="center"/>
        <w:rPr>
          <w:rFonts w:ascii="Times New Roman" w:hAnsi="Times New Roman" w:cs="Times New Roman"/>
          <w:color w:val="4A5159"/>
        </w:rPr>
      </w:pPr>
      <w:r w:rsidRPr="0083371F">
        <w:rPr>
          <w:rFonts w:ascii="Times New Roman" w:hAnsi="Times New Roman" w:cs="Times New Roman"/>
          <w:color w:val="4A5159"/>
          <w:sz w:val="28"/>
          <w:szCs w:val="28"/>
        </w:rPr>
        <w:br/>
      </w:r>
      <w:r w:rsidRPr="0083371F">
        <w:rPr>
          <w:rFonts w:ascii="Times New Roman" w:hAnsi="Times New Roman" w:cs="Times New Roman"/>
          <w:color w:val="4A5159"/>
        </w:rPr>
        <w:t>ul. Nowy Świat 69</w:t>
      </w:r>
    </w:p>
    <w:p w:rsidR="00E61292" w:rsidRPr="0083371F" w:rsidRDefault="00E61292" w:rsidP="00E61292">
      <w:pPr>
        <w:jc w:val="center"/>
        <w:rPr>
          <w:rFonts w:ascii="Times New Roman" w:hAnsi="Times New Roman" w:cs="Times New Roman"/>
          <w:color w:val="4A5159"/>
        </w:rPr>
      </w:pPr>
      <w:r w:rsidRPr="0083371F">
        <w:rPr>
          <w:rFonts w:ascii="Times New Roman" w:hAnsi="Times New Roman" w:cs="Times New Roman"/>
          <w:color w:val="4A5159"/>
        </w:rPr>
        <w:t>00-927 Warszawa</w:t>
      </w:r>
    </w:p>
    <w:p w:rsidR="00E61292" w:rsidRPr="0083371F" w:rsidRDefault="00E61292" w:rsidP="00E61292">
      <w:pPr>
        <w:jc w:val="center"/>
        <w:rPr>
          <w:rFonts w:ascii="Times New Roman" w:hAnsi="Times New Roman" w:cs="Times New Roman"/>
          <w:color w:val="4A5159"/>
        </w:rPr>
      </w:pPr>
      <w:r w:rsidRPr="0083371F">
        <w:rPr>
          <w:rFonts w:ascii="Times New Roman" w:hAnsi="Times New Roman" w:cs="Times New Roman"/>
          <w:color w:val="4A5159"/>
        </w:rPr>
        <w:t>Tel./Fax (22) 8268569</w:t>
      </w:r>
    </w:p>
    <w:p w:rsidR="00E61292" w:rsidRPr="0083371F" w:rsidRDefault="00C438AF" w:rsidP="00E61292">
      <w:pPr>
        <w:jc w:val="center"/>
        <w:rPr>
          <w:rFonts w:ascii="Times New Roman" w:hAnsi="Times New Roman" w:cs="Times New Roman"/>
        </w:rPr>
      </w:pPr>
      <w:hyperlink r:id="rId7" w:history="1">
        <w:r w:rsidR="00E61292" w:rsidRPr="0083371F">
          <w:rPr>
            <w:rStyle w:val="Hipercze"/>
            <w:rFonts w:ascii="Times New Roman" w:hAnsi="Times New Roman" w:cs="Times New Roman"/>
          </w:rPr>
          <w:t>http://www.lis.uw.edu.pl</w:t>
        </w:r>
      </w:hyperlink>
      <w:r w:rsidR="00E61292" w:rsidRPr="0083371F">
        <w:rPr>
          <w:rFonts w:ascii="Times New Roman" w:hAnsi="Times New Roman" w:cs="Times New Roman"/>
        </w:rPr>
        <w:t xml:space="preserve"> </w:t>
      </w:r>
    </w:p>
    <w:p w:rsidR="00E61292" w:rsidRPr="0083371F" w:rsidRDefault="00E61292" w:rsidP="00E612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61292" w:rsidRPr="0083371F" w:rsidRDefault="00E61292" w:rsidP="00E61292">
      <w:pPr>
        <w:spacing w:before="100" w:beforeAutospacing="1" w:after="100" w:afterAutospacing="1"/>
        <w:jc w:val="center"/>
        <w:rPr>
          <w:rFonts w:ascii="Times New Roman" w:hAnsi="Times New Roman" w:cs="Times New Roman"/>
        </w:rPr>
      </w:pPr>
      <w:r w:rsidRPr="0083371F">
        <w:rPr>
          <w:rFonts w:ascii="Times New Roman" w:hAnsi="Times New Roman" w:cs="Times New Roman"/>
          <w:b/>
          <w:bCs/>
          <w:sz w:val="32"/>
          <w:szCs w:val="32"/>
        </w:rPr>
        <w:t>ZAPROSZENIE</w:t>
      </w:r>
    </w:p>
    <w:p w:rsidR="00384466" w:rsidRDefault="00384466" w:rsidP="00384466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4E517C" w:rsidRPr="004536F1" w:rsidRDefault="004E517C" w:rsidP="00AF3048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4536F1">
        <w:rPr>
          <w:rFonts w:ascii="Times New Roman" w:hAnsi="Times New Roman" w:cs="Times New Roman"/>
        </w:rPr>
        <w:t xml:space="preserve">Instytut Informacji Naukowej i Studiów Bibliologicznych Uniwersytetu Warszawskiego </w:t>
      </w:r>
      <w:r w:rsidR="00D138F6">
        <w:rPr>
          <w:rFonts w:ascii="Times New Roman" w:hAnsi="Times New Roman" w:cs="Times New Roman"/>
        </w:rPr>
        <w:t xml:space="preserve">i Polskie Towarzystwo Bibliologiczne Oddział Warszawski </w:t>
      </w:r>
      <w:r w:rsidRPr="004536F1">
        <w:rPr>
          <w:rFonts w:ascii="Times New Roman" w:hAnsi="Times New Roman" w:cs="Times New Roman"/>
        </w:rPr>
        <w:t>zaprasza</w:t>
      </w:r>
      <w:r w:rsidR="00D138F6">
        <w:rPr>
          <w:rFonts w:ascii="Times New Roman" w:hAnsi="Times New Roman" w:cs="Times New Roman"/>
        </w:rPr>
        <w:t>ją</w:t>
      </w:r>
      <w:r w:rsidRPr="004536F1">
        <w:rPr>
          <w:rFonts w:ascii="Times New Roman" w:hAnsi="Times New Roman" w:cs="Times New Roman"/>
        </w:rPr>
        <w:t xml:space="preserve"> w dniach </w:t>
      </w:r>
      <w:r w:rsidRPr="00B34A12">
        <w:rPr>
          <w:rFonts w:ascii="Times New Roman" w:hAnsi="Times New Roman" w:cs="Times New Roman"/>
          <w:b/>
        </w:rPr>
        <w:t>17-18 listopada 2015 roku na</w:t>
      </w:r>
      <w:r w:rsidRPr="004536F1">
        <w:rPr>
          <w:rFonts w:ascii="Times New Roman" w:hAnsi="Times New Roman" w:cs="Times New Roman"/>
        </w:rPr>
        <w:t xml:space="preserve"> </w:t>
      </w:r>
      <w:r w:rsidRPr="004536F1">
        <w:rPr>
          <w:rFonts w:ascii="Times New Roman" w:hAnsi="Times New Roman" w:cs="Times New Roman"/>
          <w:b/>
        </w:rPr>
        <w:t>III Ogólnopolską K</w:t>
      </w:r>
      <w:r w:rsidR="00176868" w:rsidRPr="004536F1">
        <w:rPr>
          <w:rFonts w:ascii="Times New Roman" w:hAnsi="Times New Roman" w:cs="Times New Roman"/>
          <w:b/>
        </w:rPr>
        <w:t>onferencj</w:t>
      </w:r>
      <w:r w:rsidRPr="004536F1">
        <w:rPr>
          <w:rFonts w:ascii="Times New Roman" w:hAnsi="Times New Roman" w:cs="Times New Roman"/>
          <w:b/>
        </w:rPr>
        <w:t xml:space="preserve">ę Naukową </w:t>
      </w:r>
      <w:r w:rsidR="00176868" w:rsidRPr="004536F1">
        <w:rPr>
          <w:rFonts w:ascii="Times New Roman" w:hAnsi="Times New Roman" w:cs="Times New Roman"/>
          <w:b/>
          <w:i/>
        </w:rPr>
        <w:t>Bibliografia – teoria, praktyka, dydaktyka</w:t>
      </w:r>
      <w:r w:rsidRPr="004536F1">
        <w:rPr>
          <w:rFonts w:ascii="Times New Roman" w:hAnsi="Times New Roman" w:cs="Times New Roman"/>
          <w:b/>
        </w:rPr>
        <w:t xml:space="preserve">. </w:t>
      </w:r>
    </w:p>
    <w:p w:rsidR="004E517C" w:rsidRPr="004536F1" w:rsidRDefault="00AF3048" w:rsidP="00AF3048">
      <w:pPr>
        <w:pStyle w:val="Standard"/>
        <w:tabs>
          <w:tab w:val="left" w:pos="4140"/>
        </w:tabs>
        <w:spacing w:line="360" w:lineRule="auto"/>
        <w:ind w:left="709" w:hanging="709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F97A25" w:rsidRPr="004536F1">
        <w:rPr>
          <w:sz w:val="22"/>
          <w:szCs w:val="22"/>
        </w:rPr>
        <w:t>Na konferencji c</w:t>
      </w:r>
      <w:r w:rsidR="00DD722E" w:rsidRPr="004536F1">
        <w:rPr>
          <w:color w:val="000000"/>
          <w:sz w:val="22"/>
          <w:szCs w:val="22"/>
        </w:rPr>
        <w:t xml:space="preserve">hcielibyśmy zastanowić się </w:t>
      </w:r>
      <w:r w:rsidR="00F97A25" w:rsidRPr="004536F1">
        <w:rPr>
          <w:color w:val="000000"/>
          <w:sz w:val="22"/>
          <w:szCs w:val="22"/>
        </w:rPr>
        <w:t xml:space="preserve">między innymi </w:t>
      </w:r>
      <w:r w:rsidR="00DD722E" w:rsidRPr="004536F1">
        <w:rPr>
          <w:color w:val="000000"/>
          <w:sz w:val="22"/>
          <w:szCs w:val="22"/>
        </w:rPr>
        <w:t>nad następującymi problemami:</w:t>
      </w:r>
      <w:r w:rsidR="00F97A25" w:rsidRPr="004536F1">
        <w:rPr>
          <w:color w:val="000000"/>
          <w:sz w:val="22"/>
          <w:szCs w:val="22"/>
        </w:rPr>
        <w:t xml:space="preserve"> </w:t>
      </w:r>
    </w:p>
    <w:p w:rsidR="004E517C" w:rsidRPr="004536F1" w:rsidRDefault="00F97A25" w:rsidP="00AF3048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1) sytuacją w zakresie </w:t>
      </w:r>
      <w:r w:rsidR="00376DAA" w:rsidRPr="004536F1">
        <w:rPr>
          <w:color w:val="000000"/>
          <w:sz w:val="22"/>
          <w:szCs w:val="22"/>
        </w:rPr>
        <w:t xml:space="preserve">unifikacji i </w:t>
      </w:r>
      <w:r w:rsidRPr="004536F1">
        <w:rPr>
          <w:color w:val="000000"/>
          <w:sz w:val="22"/>
          <w:szCs w:val="22"/>
        </w:rPr>
        <w:t xml:space="preserve">standaryzacji bibliograficznej </w:t>
      </w:r>
      <w:r w:rsidR="00577AA0" w:rsidRPr="004536F1">
        <w:rPr>
          <w:color w:val="000000"/>
          <w:sz w:val="22"/>
          <w:szCs w:val="22"/>
        </w:rPr>
        <w:t>w kontekście między innymi FRBR, SICP</w:t>
      </w:r>
      <w:r w:rsidR="001260C7">
        <w:rPr>
          <w:color w:val="000000"/>
          <w:sz w:val="22"/>
          <w:szCs w:val="22"/>
        </w:rPr>
        <w:t xml:space="preserve"> i </w:t>
      </w:r>
      <w:r w:rsidR="00577AA0" w:rsidRPr="004536F1">
        <w:rPr>
          <w:color w:val="000000"/>
          <w:sz w:val="22"/>
          <w:szCs w:val="22"/>
        </w:rPr>
        <w:t xml:space="preserve">RDA </w:t>
      </w:r>
      <w:r w:rsidR="002F0F95" w:rsidRPr="004536F1">
        <w:rPr>
          <w:color w:val="000000"/>
          <w:sz w:val="22"/>
          <w:szCs w:val="22"/>
        </w:rPr>
        <w:t xml:space="preserve">oraz </w:t>
      </w:r>
      <w:r w:rsidR="00577AA0" w:rsidRPr="004536F1">
        <w:rPr>
          <w:color w:val="000000"/>
          <w:sz w:val="22"/>
          <w:szCs w:val="22"/>
        </w:rPr>
        <w:t xml:space="preserve">włączania danych bibliograficznych </w:t>
      </w:r>
      <w:r w:rsidR="008B7504" w:rsidRPr="004536F1">
        <w:rPr>
          <w:color w:val="000000"/>
          <w:sz w:val="22"/>
          <w:szCs w:val="22"/>
        </w:rPr>
        <w:t xml:space="preserve">i treściowych </w:t>
      </w:r>
      <w:r w:rsidR="00577AA0" w:rsidRPr="004536F1">
        <w:rPr>
          <w:color w:val="000000"/>
          <w:sz w:val="22"/>
          <w:szCs w:val="22"/>
        </w:rPr>
        <w:t xml:space="preserve">w obieg </w:t>
      </w:r>
      <w:r w:rsidR="00056064" w:rsidRPr="004536F1">
        <w:rPr>
          <w:color w:val="000000"/>
          <w:sz w:val="22"/>
          <w:szCs w:val="22"/>
        </w:rPr>
        <w:t>sieciowy</w:t>
      </w:r>
      <w:r w:rsidR="00577AA0" w:rsidRPr="004536F1">
        <w:rPr>
          <w:color w:val="000000"/>
          <w:sz w:val="22"/>
          <w:szCs w:val="22"/>
        </w:rPr>
        <w:t xml:space="preserve">; </w:t>
      </w:r>
    </w:p>
    <w:p w:rsidR="004E517C" w:rsidRPr="004536F1" w:rsidRDefault="00577AA0" w:rsidP="00AF3048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2) </w:t>
      </w:r>
      <w:r w:rsidR="00056064" w:rsidRPr="004536F1">
        <w:rPr>
          <w:color w:val="000000"/>
          <w:sz w:val="22"/>
          <w:szCs w:val="22"/>
        </w:rPr>
        <w:t>integracj</w:t>
      </w:r>
      <w:r w:rsidR="00376DAA" w:rsidRPr="004536F1">
        <w:rPr>
          <w:color w:val="000000"/>
          <w:sz w:val="22"/>
          <w:szCs w:val="22"/>
        </w:rPr>
        <w:t>ą</w:t>
      </w:r>
      <w:r w:rsidR="00056064" w:rsidRPr="004536F1">
        <w:rPr>
          <w:color w:val="000000"/>
          <w:sz w:val="22"/>
          <w:szCs w:val="22"/>
        </w:rPr>
        <w:t xml:space="preserve"> danych bibliograficznych z innymi kategoriami danych, </w:t>
      </w:r>
      <w:r w:rsidR="00376DAA" w:rsidRPr="004536F1">
        <w:rPr>
          <w:color w:val="000000"/>
          <w:sz w:val="22"/>
          <w:szCs w:val="22"/>
        </w:rPr>
        <w:t xml:space="preserve">z </w:t>
      </w:r>
      <w:r w:rsidR="00056064" w:rsidRPr="004536F1">
        <w:rPr>
          <w:color w:val="000000"/>
          <w:sz w:val="22"/>
          <w:szCs w:val="22"/>
        </w:rPr>
        <w:t xml:space="preserve">serwisami i usługami </w:t>
      </w:r>
      <w:r w:rsidR="00376DAA" w:rsidRPr="004536F1">
        <w:rPr>
          <w:color w:val="000000"/>
          <w:sz w:val="22"/>
          <w:szCs w:val="22"/>
        </w:rPr>
        <w:t xml:space="preserve">sieciowymi </w:t>
      </w:r>
      <w:r w:rsidR="00056064" w:rsidRPr="004536F1">
        <w:rPr>
          <w:color w:val="000000"/>
          <w:sz w:val="22"/>
          <w:szCs w:val="22"/>
        </w:rPr>
        <w:t xml:space="preserve">w celu tworzenia miejsc </w:t>
      </w:r>
      <w:r w:rsidR="008B7504" w:rsidRPr="004536F1">
        <w:rPr>
          <w:color w:val="000000"/>
          <w:sz w:val="22"/>
          <w:szCs w:val="22"/>
        </w:rPr>
        <w:t xml:space="preserve">i narzędzi </w:t>
      </w:r>
      <w:r w:rsidR="00056064" w:rsidRPr="004536F1">
        <w:rPr>
          <w:color w:val="000000"/>
          <w:sz w:val="22"/>
          <w:szCs w:val="22"/>
        </w:rPr>
        <w:t>kompleksowej obsługi potrzeb naukowych, ed</w:t>
      </w:r>
      <w:r w:rsidR="008B7504" w:rsidRPr="004536F1">
        <w:rPr>
          <w:color w:val="000000"/>
          <w:sz w:val="22"/>
          <w:szCs w:val="22"/>
        </w:rPr>
        <w:t>ukacyjnych, życia społecznego itd.</w:t>
      </w:r>
      <w:r w:rsidR="00056064" w:rsidRPr="004536F1">
        <w:rPr>
          <w:color w:val="000000"/>
          <w:sz w:val="22"/>
          <w:szCs w:val="22"/>
        </w:rPr>
        <w:t xml:space="preserve">; </w:t>
      </w:r>
    </w:p>
    <w:p w:rsidR="004E517C" w:rsidRPr="004536F1" w:rsidRDefault="00056064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lastRenderedPageBreak/>
        <w:t xml:space="preserve">3) </w:t>
      </w:r>
      <w:r w:rsidR="00A574CF" w:rsidRPr="004536F1">
        <w:rPr>
          <w:color w:val="000000"/>
          <w:sz w:val="22"/>
          <w:szCs w:val="22"/>
        </w:rPr>
        <w:t xml:space="preserve">wpływem technologii informacyjnych na postać bibliografii oraz narzędzia i możliwości wyszukiwawcze; </w:t>
      </w:r>
    </w:p>
    <w:p w:rsidR="004E517C" w:rsidRPr="004536F1" w:rsidRDefault="00A574CF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>4) projektami Wirtualnej Biblioteki Nauki</w:t>
      </w:r>
      <w:r w:rsidR="008B7504" w:rsidRPr="004536F1">
        <w:rPr>
          <w:color w:val="000000"/>
          <w:sz w:val="22"/>
          <w:szCs w:val="22"/>
        </w:rPr>
        <w:t>, bibliotek cyfrowych</w:t>
      </w:r>
      <w:r w:rsidRPr="004536F1">
        <w:rPr>
          <w:color w:val="000000"/>
          <w:sz w:val="22"/>
          <w:szCs w:val="22"/>
        </w:rPr>
        <w:t xml:space="preserve"> i repozytoriów (uczelnianych, dziedzinowych itp.) widzianymi przez pryzmat </w:t>
      </w:r>
      <w:r w:rsidR="00376DAA" w:rsidRPr="004536F1">
        <w:rPr>
          <w:color w:val="000000"/>
          <w:sz w:val="22"/>
          <w:szCs w:val="22"/>
        </w:rPr>
        <w:t xml:space="preserve">dobrych </w:t>
      </w:r>
      <w:r w:rsidRPr="004536F1">
        <w:rPr>
          <w:color w:val="000000"/>
          <w:sz w:val="22"/>
          <w:szCs w:val="22"/>
        </w:rPr>
        <w:t xml:space="preserve">praktyk bibliograficznych; </w:t>
      </w:r>
    </w:p>
    <w:p w:rsidR="004E517C" w:rsidRPr="004536F1" w:rsidRDefault="00A574CF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5) </w:t>
      </w:r>
      <w:r w:rsidR="00E55F38" w:rsidRPr="004536F1">
        <w:rPr>
          <w:color w:val="000000"/>
          <w:sz w:val="22"/>
          <w:szCs w:val="22"/>
        </w:rPr>
        <w:t xml:space="preserve">zasobami bibliograficznymi jako narzędziem i modelem wiedzy; </w:t>
      </w:r>
    </w:p>
    <w:p w:rsidR="004E517C" w:rsidRPr="004536F1" w:rsidRDefault="00E55F38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6) </w:t>
      </w:r>
      <w:r w:rsidR="00A574CF" w:rsidRPr="004536F1">
        <w:rPr>
          <w:color w:val="000000"/>
          <w:sz w:val="22"/>
          <w:szCs w:val="22"/>
        </w:rPr>
        <w:t xml:space="preserve">stanem bibliografii regionalnych i specjalnych, </w:t>
      </w:r>
    </w:p>
    <w:p w:rsidR="004E517C" w:rsidRPr="004536F1" w:rsidRDefault="00BF5080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7) </w:t>
      </w:r>
      <w:r w:rsidR="00376DAA" w:rsidRPr="004536F1">
        <w:rPr>
          <w:color w:val="000000"/>
          <w:sz w:val="22"/>
          <w:szCs w:val="22"/>
        </w:rPr>
        <w:t xml:space="preserve">wpływem technologii informacyjnych na organizację i pracę bibliografów, poziomem </w:t>
      </w:r>
      <w:r w:rsidR="00A574CF" w:rsidRPr="004536F1">
        <w:rPr>
          <w:color w:val="000000"/>
          <w:sz w:val="22"/>
          <w:szCs w:val="22"/>
        </w:rPr>
        <w:t>integracji z zasobami sieciowymi</w:t>
      </w:r>
      <w:r w:rsidR="004B0298" w:rsidRPr="004536F1">
        <w:rPr>
          <w:color w:val="000000"/>
          <w:sz w:val="22"/>
          <w:szCs w:val="22"/>
        </w:rPr>
        <w:t xml:space="preserve">, współpracą z </w:t>
      </w:r>
      <w:r w:rsidR="00BA5903" w:rsidRPr="004536F1">
        <w:rPr>
          <w:color w:val="000000"/>
          <w:sz w:val="22"/>
          <w:szCs w:val="22"/>
        </w:rPr>
        <w:t>organizacjami i instytucjami lokalnymi, regionalnymi itp.</w:t>
      </w:r>
      <w:r w:rsidR="00E55F38" w:rsidRPr="004536F1">
        <w:rPr>
          <w:color w:val="000000"/>
          <w:sz w:val="22"/>
          <w:szCs w:val="22"/>
        </w:rPr>
        <w:t xml:space="preserve">; </w:t>
      </w:r>
    </w:p>
    <w:p w:rsidR="004E517C" w:rsidRPr="004536F1" w:rsidRDefault="00BF5080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>8</w:t>
      </w:r>
      <w:r w:rsidR="00A574CF" w:rsidRPr="004536F1">
        <w:rPr>
          <w:color w:val="000000"/>
          <w:sz w:val="22"/>
          <w:szCs w:val="22"/>
        </w:rPr>
        <w:t xml:space="preserve">) rolą bibliografii narodowej i bibliografią narodową w Polsce; </w:t>
      </w:r>
    </w:p>
    <w:p w:rsidR="004E517C" w:rsidRPr="004536F1" w:rsidRDefault="00BF5080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>9</w:t>
      </w:r>
      <w:r w:rsidR="00A574CF" w:rsidRPr="004536F1">
        <w:rPr>
          <w:color w:val="000000"/>
          <w:sz w:val="22"/>
          <w:szCs w:val="22"/>
        </w:rPr>
        <w:t xml:space="preserve">) </w:t>
      </w:r>
      <w:r w:rsidR="00DD722E" w:rsidRPr="004536F1">
        <w:rPr>
          <w:color w:val="000000"/>
          <w:sz w:val="22"/>
          <w:szCs w:val="22"/>
        </w:rPr>
        <w:t>obecnym stanem biblio</w:t>
      </w:r>
      <w:r w:rsidR="003A2728" w:rsidRPr="004536F1">
        <w:rPr>
          <w:color w:val="000000"/>
          <w:sz w:val="22"/>
          <w:szCs w:val="22"/>
        </w:rPr>
        <w:t xml:space="preserve">grafii jako dyscypliny naukowej; </w:t>
      </w:r>
    </w:p>
    <w:p w:rsidR="00DD722E" w:rsidRPr="004536F1" w:rsidRDefault="00BF5080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>10</w:t>
      </w:r>
      <w:r w:rsidR="003A2728" w:rsidRPr="004536F1">
        <w:rPr>
          <w:color w:val="000000"/>
          <w:sz w:val="22"/>
          <w:szCs w:val="22"/>
        </w:rPr>
        <w:t xml:space="preserve">) </w:t>
      </w:r>
      <w:r w:rsidR="00DD722E" w:rsidRPr="004536F1">
        <w:rPr>
          <w:color w:val="000000"/>
          <w:sz w:val="22"/>
          <w:szCs w:val="22"/>
        </w:rPr>
        <w:t xml:space="preserve">formami </w:t>
      </w:r>
      <w:r w:rsidR="00376DAA" w:rsidRPr="004536F1">
        <w:rPr>
          <w:color w:val="000000"/>
          <w:sz w:val="22"/>
          <w:szCs w:val="22"/>
        </w:rPr>
        <w:t xml:space="preserve">kształtowania kultury bibliograficznej na wszystkich szczeblach nauczania oraz uczenia </w:t>
      </w:r>
      <w:r w:rsidR="00DD722E" w:rsidRPr="004536F1">
        <w:rPr>
          <w:color w:val="000000"/>
          <w:sz w:val="22"/>
          <w:szCs w:val="22"/>
        </w:rPr>
        <w:t>bibliografii w szkołach wyższych</w:t>
      </w:r>
      <w:r w:rsidR="00376DAA" w:rsidRPr="004536F1">
        <w:rPr>
          <w:color w:val="000000"/>
          <w:sz w:val="22"/>
          <w:szCs w:val="22"/>
        </w:rPr>
        <w:t>.</w:t>
      </w:r>
    </w:p>
    <w:p w:rsidR="006651A1" w:rsidRPr="004536F1" w:rsidRDefault="006651A1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</w:p>
    <w:p w:rsidR="004E517C" w:rsidRPr="004536F1" w:rsidRDefault="004E517C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Zaproszenie na konferencję kierujemy przede wszystkim do </w:t>
      </w:r>
      <w:r w:rsidR="00376DAA" w:rsidRPr="004536F1">
        <w:rPr>
          <w:color w:val="000000"/>
          <w:sz w:val="22"/>
          <w:szCs w:val="22"/>
        </w:rPr>
        <w:t xml:space="preserve">pracowników nauki, </w:t>
      </w:r>
      <w:r w:rsidR="00B169FB" w:rsidRPr="004536F1">
        <w:rPr>
          <w:color w:val="000000"/>
          <w:sz w:val="22"/>
          <w:szCs w:val="22"/>
        </w:rPr>
        <w:t xml:space="preserve">zwłaszcza bibliologów i </w:t>
      </w:r>
      <w:proofErr w:type="spellStart"/>
      <w:r w:rsidR="00B169FB" w:rsidRPr="004536F1">
        <w:rPr>
          <w:color w:val="000000"/>
          <w:sz w:val="22"/>
          <w:szCs w:val="22"/>
        </w:rPr>
        <w:t>informatologów</w:t>
      </w:r>
      <w:proofErr w:type="spellEnd"/>
      <w:r w:rsidR="00B169FB" w:rsidRPr="004536F1">
        <w:rPr>
          <w:color w:val="000000"/>
          <w:sz w:val="22"/>
          <w:szCs w:val="22"/>
        </w:rPr>
        <w:t xml:space="preserve">, </w:t>
      </w:r>
      <w:r w:rsidR="00376DAA" w:rsidRPr="004536F1">
        <w:rPr>
          <w:color w:val="000000"/>
          <w:sz w:val="22"/>
          <w:szCs w:val="22"/>
        </w:rPr>
        <w:t>bibliografów, bibliotekarzy</w:t>
      </w:r>
      <w:r w:rsidR="006651A1" w:rsidRPr="004536F1">
        <w:rPr>
          <w:color w:val="000000"/>
          <w:sz w:val="22"/>
          <w:szCs w:val="22"/>
        </w:rPr>
        <w:t xml:space="preserve">, </w:t>
      </w:r>
      <w:r w:rsidR="00376DAA" w:rsidRPr="004536F1">
        <w:rPr>
          <w:color w:val="000000"/>
          <w:sz w:val="22"/>
          <w:szCs w:val="22"/>
        </w:rPr>
        <w:t xml:space="preserve">studentów </w:t>
      </w:r>
      <w:r w:rsidR="00B169FB" w:rsidRPr="004536F1">
        <w:rPr>
          <w:color w:val="000000"/>
          <w:sz w:val="22"/>
          <w:szCs w:val="22"/>
        </w:rPr>
        <w:t xml:space="preserve">informacji naukowej i bibliotekoznawstwa </w:t>
      </w:r>
      <w:r w:rsidR="00376DAA" w:rsidRPr="004536F1">
        <w:rPr>
          <w:color w:val="000000"/>
          <w:sz w:val="22"/>
          <w:szCs w:val="22"/>
        </w:rPr>
        <w:t>z całej Polski</w:t>
      </w:r>
      <w:r w:rsidR="006651A1" w:rsidRPr="004536F1">
        <w:rPr>
          <w:color w:val="000000"/>
          <w:sz w:val="22"/>
          <w:szCs w:val="22"/>
        </w:rPr>
        <w:t xml:space="preserve"> oraz wszystkich osób zainteresowanych</w:t>
      </w:r>
      <w:r w:rsidR="00376DAA" w:rsidRPr="004536F1">
        <w:rPr>
          <w:color w:val="000000"/>
          <w:sz w:val="22"/>
          <w:szCs w:val="22"/>
        </w:rPr>
        <w:t>.</w:t>
      </w:r>
    </w:p>
    <w:p w:rsidR="006651A1" w:rsidRPr="004536F1" w:rsidRDefault="006651A1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</w:p>
    <w:p w:rsidR="004E517C" w:rsidRPr="004536F1" w:rsidRDefault="004E517C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>Opieki naukowej nad konferencją podjęli się Profesorowie: Elżbieta Gondek (</w:t>
      </w:r>
      <w:proofErr w:type="spellStart"/>
      <w:r w:rsidRPr="004536F1">
        <w:rPr>
          <w:color w:val="000000"/>
          <w:sz w:val="22"/>
          <w:szCs w:val="22"/>
        </w:rPr>
        <w:t>IBiIN</w:t>
      </w:r>
      <w:proofErr w:type="spellEnd"/>
      <w:r w:rsidRPr="004536F1">
        <w:rPr>
          <w:color w:val="000000"/>
          <w:sz w:val="22"/>
          <w:szCs w:val="22"/>
        </w:rPr>
        <w:t xml:space="preserve"> UŚ), Alicja </w:t>
      </w:r>
      <w:proofErr w:type="spellStart"/>
      <w:r w:rsidRPr="004536F1">
        <w:rPr>
          <w:color w:val="000000"/>
          <w:sz w:val="22"/>
          <w:szCs w:val="22"/>
        </w:rPr>
        <w:t>Matczuk</w:t>
      </w:r>
      <w:proofErr w:type="spellEnd"/>
      <w:r w:rsidRPr="004536F1">
        <w:rPr>
          <w:color w:val="000000"/>
          <w:sz w:val="22"/>
          <w:szCs w:val="22"/>
        </w:rPr>
        <w:t xml:space="preserve"> (</w:t>
      </w:r>
      <w:proofErr w:type="spellStart"/>
      <w:r w:rsidRPr="004536F1">
        <w:rPr>
          <w:color w:val="000000"/>
          <w:sz w:val="22"/>
          <w:szCs w:val="22"/>
        </w:rPr>
        <w:t>IINiB</w:t>
      </w:r>
      <w:proofErr w:type="spellEnd"/>
      <w:r w:rsidRPr="004536F1">
        <w:rPr>
          <w:color w:val="000000"/>
          <w:sz w:val="22"/>
          <w:szCs w:val="22"/>
        </w:rPr>
        <w:t xml:space="preserve"> UMCS), Marta Skalska-Zlat (</w:t>
      </w:r>
      <w:proofErr w:type="spellStart"/>
      <w:r w:rsidRPr="004536F1">
        <w:rPr>
          <w:color w:val="000000"/>
          <w:sz w:val="22"/>
          <w:szCs w:val="22"/>
        </w:rPr>
        <w:t>I</w:t>
      </w:r>
      <w:r w:rsidR="00AF75A2" w:rsidRPr="004536F1">
        <w:rPr>
          <w:color w:val="000000"/>
          <w:sz w:val="22"/>
          <w:szCs w:val="22"/>
        </w:rPr>
        <w:t>INiB</w:t>
      </w:r>
      <w:proofErr w:type="spellEnd"/>
      <w:r w:rsidRPr="004536F1">
        <w:rPr>
          <w:color w:val="000000"/>
          <w:sz w:val="22"/>
          <w:szCs w:val="22"/>
        </w:rPr>
        <w:t xml:space="preserve"> </w:t>
      </w:r>
      <w:proofErr w:type="spellStart"/>
      <w:r w:rsidRPr="004536F1">
        <w:rPr>
          <w:color w:val="000000"/>
          <w:sz w:val="22"/>
          <w:szCs w:val="22"/>
        </w:rPr>
        <w:t>UWr</w:t>
      </w:r>
      <w:proofErr w:type="spellEnd"/>
      <w:r w:rsidRPr="004536F1">
        <w:rPr>
          <w:color w:val="000000"/>
          <w:sz w:val="22"/>
          <w:szCs w:val="22"/>
        </w:rPr>
        <w:t>), Jerzy Franke (</w:t>
      </w:r>
      <w:proofErr w:type="spellStart"/>
      <w:r w:rsidRPr="004536F1">
        <w:rPr>
          <w:color w:val="000000"/>
          <w:sz w:val="22"/>
          <w:szCs w:val="22"/>
        </w:rPr>
        <w:t>IINiSB</w:t>
      </w:r>
      <w:proofErr w:type="spellEnd"/>
      <w:r w:rsidRPr="004536F1">
        <w:rPr>
          <w:color w:val="000000"/>
          <w:sz w:val="22"/>
          <w:szCs w:val="22"/>
        </w:rPr>
        <w:t xml:space="preserve"> UW) i Jadwiga Woźniak-Kasperek (</w:t>
      </w:r>
      <w:proofErr w:type="spellStart"/>
      <w:r w:rsidRPr="004536F1">
        <w:rPr>
          <w:color w:val="000000"/>
          <w:sz w:val="22"/>
          <w:szCs w:val="22"/>
        </w:rPr>
        <w:t>IINiSB</w:t>
      </w:r>
      <w:proofErr w:type="spellEnd"/>
      <w:r w:rsidRPr="004536F1">
        <w:rPr>
          <w:color w:val="000000"/>
          <w:sz w:val="22"/>
          <w:szCs w:val="22"/>
        </w:rPr>
        <w:t xml:space="preserve"> UW). </w:t>
      </w:r>
    </w:p>
    <w:p w:rsidR="001260C7" w:rsidRDefault="001260C7" w:rsidP="00AF3048">
      <w:pPr>
        <w:pStyle w:val="Standard"/>
        <w:tabs>
          <w:tab w:val="left" w:pos="4140"/>
        </w:tabs>
        <w:spacing w:line="360" w:lineRule="auto"/>
        <w:ind w:firstLine="426"/>
        <w:jc w:val="both"/>
        <w:rPr>
          <w:color w:val="000000"/>
          <w:sz w:val="22"/>
          <w:szCs w:val="22"/>
        </w:rPr>
      </w:pPr>
    </w:p>
    <w:p w:rsidR="004536F1" w:rsidRPr="004536F1" w:rsidRDefault="004536F1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W ramach Konferencji planowane są również </w:t>
      </w:r>
      <w:r w:rsidRPr="004536F1">
        <w:rPr>
          <w:b/>
          <w:color w:val="000000"/>
          <w:sz w:val="22"/>
          <w:szCs w:val="22"/>
        </w:rPr>
        <w:t>warsztaty dotyczące obsługi i praktycznego wykorzystania sieciowych menedżerów bibliografii</w:t>
      </w:r>
      <w:r w:rsidRPr="004536F1">
        <w:rPr>
          <w:color w:val="000000"/>
          <w:sz w:val="22"/>
          <w:szCs w:val="22"/>
        </w:rPr>
        <w:t>. Organizacja warsztatów jest uzależniona od liczby osób, które wyrażą chęć uczestniczeni</w:t>
      </w:r>
      <w:r w:rsidR="00D138F6">
        <w:rPr>
          <w:color w:val="000000"/>
          <w:sz w:val="22"/>
          <w:szCs w:val="22"/>
        </w:rPr>
        <w:t xml:space="preserve">a </w:t>
      </w:r>
      <w:r w:rsidR="00D138F6" w:rsidRPr="004536F1">
        <w:rPr>
          <w:color w:val="000000"/>
          <w:sz w:val="22"/>
          <w:szCs w:val="22"/>
        </w:rPr>
        <w:t xml:space="preserve">w </w:t>
      </w:r>
      <w:r w:rsidR="00D138F6">
        <w:rPr>
          <w:color w:val="000000"/>
          <w:sz w:val="22"/>
          <w:szCs w:val="22"/>
        </w:rPr>
        <w:t>n</w:t>
      </w:r>
      <w:r w:rsidR="00D138F6" w:rsidRPr="004536F1">
        <w:rPr>
          <w:color w:val="000000"/>
          <w:sz w:val="22"/>
          <w:szCs w:val="22"/>
        </w:rPr>
        <w:t>ich</w:t>
      </w:r>
      <w:r w:rsidRPr="004536F1">
        <w:rPr>
          <w:color w:val="000000"/>
          <w:sz w:val="22"/>
          <w:szCs w:val="22"/>
        </w:rPr>
        <w:t>.</w:t>
      </w:r>
    </w:p>
    <w:p w:rsidR="004536F1" w:rsidRPr="004536F1" w:rsidRDefault="004536F1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</w:p>
    <w:p w:rsidR="00A5669E" w:rsidRPr="004536F1" w:rsidRDefault="00A5669E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Na zgłoszenia uczestnictwa w konferencji czekamy do </w:t>
      </w:r>
      <w:r w:rsidRPr="004536F1">
        <w:rPr>
          <w:b/>
          <w:color w:val="000000"/>
          <w:sz w:val="22"/>
          <w:szCs w:val="22"/>
        </w:rPr>
        <w:t xml:space="preserve"> </w:t>
      </w:r>
      <w:r w:rsidR="001260C7" w:rsidRPr="00384466">
        <w:rPr>
          <w:b/>
          <w:sz w:val="22"/>
          <w:szCs w:val="22"/>
        </w:rPr>
        <w:t>26</w:t>
      </w:r>
      <w:r w:rsidR="00D138F6" w:rsidRPr="00384466">
        <w:rPr>
          <w:b/>
          <w:sz w:val="22"/>
          <w:szCs w:val="22"/>
        </w:rPr>
        <w:t xml:space="preserve"> </w:t>
      </w:r>
      <w:r w:rsidRPr="00384466">
        <w:rPr>
          <w:b/>
          <w:sz w:val="22"/>
          <w:szCs w:val="22"/>
        </w:rPr>
        <w:t>października 2015 r.</w:t>
      </w:r>
      <w:r w:rsidRPr="004536F1">
        <w:rPr>
          <w:color w:val="000000"/>
          <w:sz w:val="22"/>
          <w:szCs w:val="22"/>
        </w:rPr>
        <w:t xml:space="preserve"> Osoby zainteresowane prezentacją referatu na konferencji prosimy o zgłaszanie obszernych (2-2,5 tys. znaków) abstraktów wystąpień do </w:t>
      </w:r>
      <w:r w:rsidRPr="004536F1">
        <w:rPr>
          <w:b/>
          <w:color w:val="000000"/>
          <w:sz w:val="22"/>
          <w:szCs w:val="22"/>
        </w:rPr>
        <w:t>18 października</w:t>
      </w:r>
      <w:r w:rsidRPr="004536F1">
        <w:rPr>
          <w:color w:val="000000"/>
          <w:sz w:val="22"/>
          <w:szCs w:val="22"/>
        </w:rPr>
        <w:t xml:space="preserve"> na adres: </w:t>
      </w:r>
      <w:hyperlink r:id="rId8" w:history="1">
        <w:r w:rsidRPr="004536F1">
          <w:rPr>
            <w:rStyle w:val="Hipercze"/>
            <w:sz w:val="22"/>
            <w:szCs w:val="22"/>
          </w:rPr>
          <w:t>konferencja.bibliografia@gmail.com</w:t>
        </w:r>
      </w:hyperlink>
      <w:r w:rsidRPr="004536F1">
        <w:rPr>
          <w:color w:val="000000"/>
          <w:sz w:val="22"/>
          <w:szCs w:val="22"/>
        </w:rPr>
        <w:t xml:space="preserve">. Zastrzegamy sobie prawo wyboru referatów. Lista </w:t>
      </w:r>
      <w:r w:rsidR="001260C7">
        <w:rPr>
          <w:color w:val="000000"/>
          <w:sz w:val="22"/>
          <w:szCs w:val="22"/>
        </w:rPr>
        <w:t xml:space="preserve">referentów wraz z programem konferencji </w:t>
      </w:r>
      <w:r w:rsidRPr="004536F1">
        <w:rPr>
          <w:color w:val="000000"/>
          <w:sz w:val="22"/>
          <w:szCs w:val="22"/>
        </w:rPr>
        <w:t>zostan</w:t>
      </w:r>
      <w:r w:rsidR="001260C7">
        <w:rPr>
          <w:color w:val="000000"/>
          <w:sz w:val="22"/>
          <w:szCs w:val="22"/>
        </w:rPr>
        <w:t xml:space="preserve">ą </w:t>
      </w:r>
      <w:r w:rsidRPr="004536F1">
        <w:rPr>
          <w:color w:val="000000"/>
          <w:sz w:val="22"/>
          <w:szCs w:val="22"/>
        </w:rPr>
        <w:t>ogłoszon</w:t>
      </w:r>
      <w:r w:rsidR="001260C7">
        <w:rPr>
          <w:color w:val="000000"/>
          <w:sz w:val="22"/>
          <w:szCs w:val="22"/>
        </w:rPr>
        <w:t xml:space="preserve">e ok. </w:t>
      </w:r>
      <w:r w:rsidR="00D138F6">
        <w:rPr>
          <w:b/>
          <w:color w:val="000000"/>
          <w:sz w:val="22"/>
          <w:szCs w:val="22"/>
        </w:rPr>
        <w:t xml:space="preserve">26 </w:t>
      </w:r>
      <w:r w:rsidRPr="00384466">
        <w:rPr>
          <w:b/>
          <w:sz w:val="22"/>
          <w:szCs w:val="22"/>
        </w:rPr>
        <w:t>października 201</w:t>
      </w:r>
      <w:r w:rsidR="00B3454E" w:rsidRPr="00384466">
        <w:rPr>
          <w:b/>
          <w:sz w:val="22"/>
          <w:szCs w:val="22"/>
        </w:rPr>
        <w:t>5</w:t>
      </w:r>
      <w:r w:rsidRPr="00384466">
        <w:rPr>
          <w:b/>
          <w:sz w:val="22"/>
          <w:szCs w:val="22"/>
        </w:rPr>
        <w:t xml:space="preserve"> r</w:t>
      </w:r>
      <w:r w:rsidRPr="00384466">
        <w:rPr>
          <w:sz w:val="22"/>
          <w:szCs w:val="22"/>
        </w:rPr>
        <w:t>.</w:t>
      </w:r>
      <w:r w:rsidRPr="004536F1">
        <w:rPr>
          <w:color w:val="000000"/>
          <w:sz w:val="22"/>
          <w:szCs w:val="22"/>
        </w:rPr>
        <w:t xml:space="preserve"> </w:t>
      </w:r>
      <w:r w:rsidR="001260C7">
        <w:rPr>
          <w:color w:val="000000"/>
          <w:sz w:val="22"/>
          <w:szCs w:val="22"/>
        </w:rPr>
        <w:t>Planujemy publikację w</w:t>
      </w:r>
      <w:r w:rsidRPr="004536F1">
        <w:rPr>
          <w:color w:val="000000"/>
          <w:sz w:val="22"/>
          <w:szCs w:val="22"/>
        </w:rPr>
        <w:t>ystąpie</w:t>
      </w:r>
      <w:r w:rsidR="001260C7">
        <w:rPr>
          <w:color w:val="000000"/>
          <w:sz w:val="22"/>
          <w:szCs w:val="22"/>
        </w:rPr>
        <w:t xml:space="preserve">ń w recenzowanym tomie. Dokładniejsze informacje o warunkach, które powinny spełniać teksty kierowane do publikacji, przekażemy Autorom w odrębnym piśmie. </w:t>
      </w:r>
      <w:bookmarkStart w:id="0" w:name="_GoBack"/>
      <w:bookmarkEnd w:id="0"/>
      <w:r w:rsidRPr="004536F1">
        <w:rPr>
          <w:color w:val="000000"/>
          <w:sz w:val="22"/>
          <w:szCs w:val="22"/>
        </w:rPr>
        <w:t xml:space="preserve">Wystąpienia na konferencji powinny się mieścić w dwudziestu minutach. </w:t>
      </w:r>
    </w:p>
    <w:p w:rsidR="00B3454E" w:rsidRPr="004536F1" w:rsidRDefault="00B3454E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</w:p>
    <w:p w:rsidR="0083371F" w:rsidRPr="004536F1" w:rsidRDefault="00A5669E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Opłata konferencyjna wynosi 350 zł. Prosimy o dokonywanie wpłat na konto Instytutu </w:t>
      </w:r>
      <w:r w:rsidR="00D138F6" w:rsidRPr="004536F1">
        <w:rPr>
          <w:color w:val="000000"/>
          <w:sz w:val="22"/>
          <w:szCs w:val="22"/>
        </w:rPr>
        <w:t xml:space="preserve">(Uniwersytet Warszawski Instytut Informacji Naukowej i Studiów Bibliologicznych ul. Nowy Świat </w:t>
      </w:r>
      <w:r w:rsidR="00D138F6" w:rsidRPr="004536F1">
        <w:rPr>
          <w:color w:val="000000"/>
          <w:sz w:val="22"/>
          <w:szCs w:val="22"/>
        </w:rPr>
        <w:lastRenderedPageBreak/>
        <w:t xml:space="preserve">69, 00-927 Warszawa) </w:t>
      </w:r>
      <w:r w:rsidRPr="004536F1">
        <w:rPr>
          <w:b/>
          <w:color w:val="000000"/>
          <w:sz w:val="22"/>
          <w:szCs w:val="22"/>
        </w:rPr>
        <w:t>67</w:t>
      </w:r>
      <w:r w:rsidR="004536F1" w:rsidRPr="004536F1">
        <w:rPr>
          <w:b/>
          <w:color w:val="000000"/>
          <w:sz w:val="22"/>
          <w:szCs w:val="22"/>
        </w:rPr>
        <w:t xml:space="preserve"> </w:t>
      </w:r>
      <w:r w:rsidRPr="004536F1">
        <w:rPr>
          <w:b/>
          <w:color w:val="000000"/>
          <w:sz w:val="22"/>
          <w:szCs w:val="22"/>
        </w:rPr>
        <w:t>1160</w:t>
      </w:r>
      <w:r w:rsidR="004536F1" w:rsidRPr="004536F1">
        <w:rPr>
          <w:b/>
          <w:color w:val="000000"/>
          <w:sz w:val="22"/>
          <w:szCs w:val="22"/>
        </w:rPr>
        <w:t xml:space="preserve"> </w:t>
      </w:r>
      <w:r w:rsidRPr="004536F1">
        <w:rPr>
          <w:b/>
          <w:color w:val="000000"/>
          <w:sz w:val="22"/>
          <w:szCs w:val="22"/>
        </w:rPr>
        <w:t>2202</w:t>
      </w:r>
      <w:r w:rsidR="004536F1" w:rsidRPr="004536F1">
        <w:rPr>
          <w:b/>
          <w:color w:val="000000"/>
          <w:sz w:val="22"/>
          <w:szCs w:val="22"/>
        </w:rPr>
        <w:t xml:space="preserve"> </w:t>
      </w:r>
      <w:r w:rsidRPr="004536F1">
        <w:rPr>
          <w:b/>
          <w:color w:val="000000"/>
          <w:sz w:val="22"/>
          <w:szCs w:val="22"/>
        </w:rPr>
        <w:t>0000</w:t>
      </w:r>
      <w:r w:rsidR="004536F1" w:rsidRPr="004536F1">
        <w:rPr>
          <w:b/>
          <w:color w:val="000000"/>
          <w:sz w:val="22"/>
          <w:szCs w:val="22"/>
        </w:rPr>
        <w:t xml:space="preserve"> </w:t>
      </w:r>
      <w:r w:rsidRPr="004536F1">
        <w:rPr>
          <w:b/>
          <w:color w:val="000000"/>
          <w:sz w:val="22"/>
          <w:szCs w:val="22"/>
        </w:rPr>
        <w:t>0000</w:t>
      </w:r>
      <w:r w:rsidR="004536F1" w:rsidRPr="004536F1">
        <w:rPr>
          <w:b/>
          <w:color w:val="000000"/>
          <w:sz w:val="22"/>
          <w:szCs w:val="22"/>
        </w:rPr>
        <w:t xml:space="preserve"> </w:t>
      </w:r>
      <w:r w:rsidRPr="004536F1">
        <w:rPr>
          <w:b/>
          <w:color w:val="000000"/>
          <w:sz w:val="22"/>
          <w:szCs w:val="22"/>
        </w:rPr>
        <w:t>6084</w:t>
      </w:r>
      <w:r w:rsidR="004536F1" w:rsidRPr="004536F1">
        <w:rPr>
          <w:b/>
          <w:color w:val="000000"/>
          <w:sz w:val="22"/>
          <w:szCs w:val="22"/>
        </w:rPr>
        <w:t xml:space="preserve"> </w:t>
      </w:r>
      <w:r w:rsidRPr="004536F1">
        <w:rPr>
          <w:b/>
          <w:color w:val="000000"/>
          <w:sz w:val="22"/>
          <w:szCs w:val="22"/>
        </w:rPr>
        <w:t>9541</w:t>
      </w:r>
      <w:r w:rsidRPr="004536F1">
        <w:rPr>
          <w:color w:val="000000"/>
          <w:sz w:val="22"/>
          <w:szCs w:val="22"/>
        </w:rPr>
        <w:t xml:space="preserve"> z dopiskiem </w:t>
      </w:r>
      <w:r w:rsidRPr="004536F1">
        <w:rPr>
          <w:i/>
          <w:color w:val="000000"/>
          <w:sz w:val="22"/>
          <w:szCs w:val="22"/>
        </w:rPr>
        <w:t>Bibliografia - teoria, praktyka, dydaktyka</w:t>
      </w:r>
      <w:r w:rsidRPr="004536F1">
        <w:rPr>
          <w:color w:val="000000"/>
          <w:sz w:val="22"/>
          <w:szCs w:val="22"/>
        </w:rPr>
        <w:t xml:space="preserve">.  </w:t>
      </w:r>
    </w:p>
    <w:p w:rsidR="0083371F" w:rsidRPr="004536F1" w:rsidRDefault="0083371F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</w:p>
    <w:p w:rsidR="00A5669E" w:rsidRPr="004536F1" w:rsidRDefault="00A5669E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Koszty podróży i noclegów pokrywają uczestnicy indywidualnie lub delegujące instytucje. Uczestnicy proszeni są o rezerwowanie noclegów we własnym zakresie. </w:t>
      </w:r>
    </w:p>
    <w:p w:rsidR="00B3454E" w:rsidRPr="004536F1" w:rsidRDefault="00B3454E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</w:p>
    <w:p w:rsidR="00A5669E" w:rsidRPr="004536F1" w:rsidRDefault="00A5669E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>Pełniejsze informacje, wraz z programem konferencji, będą sukcesywnie publikowane na stronie Instytutu Informacji Naukowej i Studiów Bibliologicznych UW.</w:t>
      </w:r>
    </w:p>
    <w:p w:rsidR="00A5669E" w:rsidRPr="004536F1" w:rsidRDefault="00A5669E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</w:p>
    <w:p w:rsidR="00A5669E" w:rsidRPr="004536F1" w:rsidRDefault="00A5669E" w:rsidP="00AF3048">
      <w:pPr>
        <w:pStyle w:val="Standard"/>
        <w:tabs>
          <w:tab w:val="left" w:pos="4140"/>
        </w:tabs>
        <w:spacing w:line="360" w:lineRule="auto"/>
        <w:ind w:firstLine="709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>Zapraszamy do uczestnictwa i pozostajemy z wyrazami szacunku</w:t>
      </w:r>
    </w:p>
    <w:p w:rsidR="00A5669E" w:rsidRPr="004536F1" w:rsidRDefault="00A5669E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</w:p>
    <w:p w:rsidR="002F764F" w:rsidRDefault="002F764F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</w:p>
    <w:p w:rsidR="002F764F" w:rsidRDefault="002F764F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</w:p>
    <w:p w:rsidR="00A5669E" w:rsidRPr="004536F1" w:rsidRDefault="00A5669E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>W imieniu organizatorów</w:t>
      </w:r>
    </w:p>
    <w:p w:rsidR="00A5669E" w:rsidRPr="004536F1" w:rsidRDefault="00A5669E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</w:p>
    <w:p w:rsidR="00A5669E" w:rsidRPr="004536F1" w:rsidRDefault="00A5669E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 w:rsidRPr="004536F1">
        <w:rPr>
          <w:color w:val="000000"/>
          <w:sz w:val="22"/>
          <w:szCs w:val="22"/>
        </w:rPr>
        <w:t xml:space="preserve">Przewodnicząca Rady Naukowej Konferencji </w:t>
      </w:r>
      <w:r w:rsidRPr="004536F1">
        <w:rPr>
          <w:color w:val="000000"/>
          <w:sz w:val="22"/>
          <w:szCs w:val="22"/>
        </w:rPr>
        <w:tab/>
        <w:t xml:space="preserve">     </w:t>
      </w:r>
      <w:r w:rsidR="002F764F">
        <w:rPr>
          <w:color w:val="000000"/>
          <w:sz w:val="22"/>
          <w:szCs w:val="22"/>
        </w:rPr>
        <w:t xml:space="preserve">                            </w:t>
      </w:r>
      <w:r w:rsidRPr="004536F1">
        <w:rPr>
          <w:color w:val="000000"/>
          <w:sz w:val="22"/>
          <w:szCs w:val="22"/>
        </w:rPr>
        <w:t xml:space="preserve">Dyrektor </w:t>
      </w:r>
      <w:proofErr w:type="spellStart"/>
      <w:r w:rsidRPr="004536F1">
        <w:rPr>
          <w:color w:val="000000"/>
          <w:sz w:val="22"/>
          <w:szCs w:val="22"/>
        </w:rPr>
        <w:t>IINiSB</w:t>
      </w:r>
      <w:proofErr w:type="spellEnd"/>
    </w:p>
    <w:p w:rsidR="00A5669E" w:rsidRPr="004536F1" w:rsidRDefault="00D138F6" w:rsidP="004C1F0D">
      <w:pPr>
        <w:pStyle w:val="Standard"/>
        <w:tabs>
          <w:tab w:val="left" w:pos="4140"/>
        </w:tabs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2F764F">
        <w:rPr>
          <w:color w:val="000000"/>
          <w:sz w:val="22"/>
          <w:szCs w:val="22"/>
        </w:rPr>
        <w:t xml:space="preserve">rof. </w:t>
      </w:r>
      <w:r w:rsidR="00A5669E" w:rsidRPr="004536F1">
        <w:rPr>
          <w:color w:val="000000"/>
          <w:sz w:val="22"/>
          <w:szCs w:val="22"/>
        </w:rPr>
        <w:t>dr hab. Jadwiga Woźniak Kasperek</w:t>
      </w:r>
      <w:r w:rsidR="00A5669E" w:rsidRPr="004536F1">
        <w:rPr>
          <w:color w:val="000000"/>
          <w:sz w:val="22"/>
          <w:szCs w:val="22"/>
        </w:rPr>
        <w:tab/>
        <w:t xml:space="preserve">     </w:t>
      </w:r>
      <w:r w:rsidR="002F764F">
        <w:rPr>
          <w:color w:val="000000"/>
          <w:sz w:val="22"/>
          <w:szCs w:val="22"/>
        </w:rPr>
        <w:t xml:space="preserve">                  </w:t>
      </w:r>
      <w:r w:rsidR="00A5669E" w:rsidRPr="004536F1">
        <w:rPr>
          <w:color w:val="000000"/>
          <w:sz w:val="22"/>
          <w:szCs w:val="22"/>
        </w:rPr>
        <w:t xml:space="preserve">dr hab. Dariusz Kuźmina, prof. UW </w:t>
      </w:r>
    </w:p>
    <w:p w:rsidR="00A5669E" w:rsidRPr="004536F1" w:rsidRDefault="00A5669E" w:rsidP="004C1F0D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:rsidR="004536F1" w:rsidRDefault="004536F1" w:rsidP="004536F1">
      <w:pPr>
        <w:spacing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4536F1" w:rsidRDefault="004536F1" w:rsidP="004536F1">
      <w:pPr>
        <w:spacing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2F764F" w:rsidRDefault="002F764F" w:rsidP="004536F1">
      <w:pPr>
        <w:spacing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A5669E" w:rsidRPr="004536F1" w:rsidRDefault="00A5669E" w:rsidP="004536F1">
      <w:pPr>
        <w:spacing w:line="360" w:lineRule="auto"/>
        <w:jc w:val="both"/>
        <w:rPr>
          <w:rFonts w:ascii="Times New Roman" w:hAnsi="Times New Roman" w:cs="Times New Roman"/>
          <w:b/>
          <w:color w:val="000000"/>
        </w:rPr>
      </w:pPr>
      <w:r w:rsidRPr="004536F1">
        <w:rPr>
          <w:rFonts w:ascii="Times New Roman" w:hAnsi="Times New Roman" w:cs="Times New Roman"/>
          <w:b/>
          <w:color w:val="000000"/>
        </w:rPr>
        <w:t xml:space="preserve">W sprawach organizacyjnych prosimy kontaktować się z sekretarzem konferencji: </w:t>
      </w:r>
    </w:p>
    <w:p w:rsidR="00146520" w:rsidRPr="004536F1" w:rsidRDefault="002F764F" w:rsidP="004536F1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</w:t>
      </w:r>
      <w:r w:rsidR="00A5669E" w:rsidRPr="004536F1">
        <w:rPr>
          <w:rFonts w:ascii="Times New Roman" w:hAnsi="Times New Roman" w:cs="Times New Roman"/>
          <w:color w:val="000000"/>
        </w:rPr>
        <w:t>r</w:t>
      </w:r>
      <w:r w:rsidR="00026A0E">
        <w:rPr>
          <w:rFonts w:ascii="Times New Roman" w:hAnsi="Times New Roman" w:cs="Times New Roman"/>
          <w:color w:val="000000"/>
        </w:rPr>
        <w:t>.</w:t>
      </w:r>
      <w:r w:rsidR="00A5669E" w:rsidRPr="004536F1">
        <w:rPr>
          <w:rFonts w:ascii="Times New Roman" w:hAnsi="Times New Roman" w:cs="Times New Roman"/>
          <w:color w:val="000000"/>
        </w:rPr>
        <w:t xml:space="preserve"> Grzegorzem Gmiterkiem – email: </w:t>
      </w:r>
      <w:hyperlink r:id="rId9" w:history="1">
        <w:r w:rsidR="00A5669E" w:rsidRPr="004536F1">
          <w:rPr>
            <w:rStyle w:val="Hipercze"/>
            <w:rFonts w:ascii="Times New Roman" w:hAnsi="Times New Roman" w:cs="Times New Roman"/>
          </w:rPr>
          <w:t>konferencja.bibliografia@gmail.com</w:t>
        </w:r>
      </w:hyperlink>
    </w:p>
    <w:sectPr w:rsidR="00146520" w:rsidRPr="004536F1" w:rsidSect="0038446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7FC42E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87750"/>
    <w:multiLevelType w:val="hybridMultilevel"/>
    <w:tmpl w:val="8FA2B1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424817"/>
    <w:multiLevelType w:val="hybridMultilevel"/>
    <w:tmpl w:val="B1BAC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0D076D"/>
    <w:multiLevelType w:val="hybridMultilevel"/>
    <w:tmpl w:val="1E7286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goda">
    <w15:presenceInfo w15:providerId="None" w15:userId="Jagod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425"/>
  <w:characterSpacingControl w:val="doNotCompress"/>
  <w:compat/>
  <w:rsids>
    <w:rsidRoot w:val="00176868"/>
    <w:rsid w:val="00026A0E"/>
    <w:rsid w:val="00056064"/>
    <w:rsid w:val="00084D96"/>
    <w:rsid w:val="001260C7"/>
    <w:rsid w:val="00126B88"/>
    <w:rsid w:val="00140578"/>
    <w:rsid w:val="00146520"/>
    <w:rsid w:val="00156D37"/>
    <w:rsid w:val="00176868"/>
    <w:rsid w:val="001A5CBC"/>
    <w:rsid w:val="002452FD"/>
    <w:rsid w:val="00265F61"/>
    <w:rsid w:val="002D39AF"/>
    <w:rsid w:val="002F0F95"/>
    <w:rsid w:val="002F764F"/>
    <w:rsid w:val="00376DAA"/>
    <w:rsid w:val="00384466"/>
    <w:rsid w:val="00393B2E"/>
    <w:rsid w:val="003A2728"/>
    <w:rsid w:val="004536F1"/>
    <w:rsid w:val="0049292C"/>
    <w:rsid w:val="004B0298"/>
    <w:rsid w:val="004C024E"/>
    <w:rsid w:val="004C1F0D"/>
    <w:rsid w:val="004E517C"/>
    <w:rsid w:val="00571BDB"/>
    <w:rsid w:val="00577AA0"/>
    <w:rsid w:val="005A29CA"/>
    <w:rsid w:val="00604677"/>
    <w:rsid w:val="00610E2C"/>
    <w:rsid w:val="0066347A"/>
    <w:rsid w:val="006651A1"/>
    <w:rsid w:val="006E4483"/>
    <w:rsid w:val="006F1B7E"/>
    <w:rsid w:val="0073371B"/>
    <w:rsid w:val="007B2BF7"/>
    <w:rsid w:val="0083371F"/>
    <w:rsid w:val="008B7504"/>
    <w:rsid w:val="008C0D5C"/>
    <w:rsid w:val="00905956"/>
    <w:rsid w:val="00913F13"/>
    <w:rsid w:val="00930F07"/>
    <w:rsid w:val="009D79EC"/>
    <w:rsid w:val="00A43051"/>
    <w:rsid w:val="00A5471C"/>
    <w:rsid w:val="00A5669E"/>
    <w:rsid w:val="00A574CF"/>
    <w:rsid w:val="00AF3048"/>
    <w:rsid w:val="00AF75A2"/>
    <w:rsid w:val="00B169FB"/>
    <w:rsid w:val="00B2350B"/>
    <w:rsid w:val="00B3454E"/>
    <w:rsid w:val="00B34A12"/>
    <w:rsid w:val="00BA5903"/>
    <w:rsid w:val="00BF5080"/>
    <w:rsid w:val="00C0447E"/>
    <w:rsid w:val="00C438AF"/>
    <w:rsid w:val="00C5290B"/>
    <w:rsid w:val="00CC5B81"/>
    <w:rsid w:val="00CD66FF"/>
    <w:rsid w:val="00D138F6"/>
    <w:rsid w:val="00D35F4C"/>
    <w:rsid w:val="00D6612C"/>
    <w:rsid w:val="00DD722E"/>
    <w:rsid w:val="00E32D26"/>
    <w:rsid w:val="00E55F38"/>
    <w:rsid w:val="00E61292"/>
    <w:rsid w:val="00E92D2B"/>
    <w:rsid w:val="00F03278"/>
    <w:rsid w:val="00F15E17"/>
    <w:rsid w:val="00F97A25"/>
    <w:rsid w:val="00FB6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34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D722E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10E2C"/>
    <w:rPr>
      <w:color w:val="0563C1" w:themeColor="hyperlink"/>
      <w:u w:val="single"/>
    </w:rPr>
  </w:style>
  <w:style w:type="character" w:styleId="Pogrubienie">
    <w:name w:val="Strong"/>
    <w:basedOn w:val="Domylnaczcionkaakapitu"/>
    <w:qFormat/>
    <w:rsid w:val="00E6129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129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6D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6D3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6D3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6D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6D37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erencja.bibliografia@gmail.com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hyperlink" Target="http://www.lis.uw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onferencja.bibliografia@gmail.com" TargetMode="Externa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0A9F0B-BD95-47F1-9AF9-4A5075740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627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Recenzent</cp:lastModifiedBy>
  <cp:revision>2</cp:revision>
  <cp:lastPrinted>2015-09-10T14:53:00Z</cp:lastPrinted>
  <dcterms:created xsi:type="dcterms:W3CDTF">2015-09-11T09:25:00Z</dcterms:created>
  <dcterms:modified xsi:type="dcterms:W3CDTF">2015-09-11T09:25:00Z</dcterms:modified>
</cp:coreProperties>
</file>